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448B" w14:textId="5F9A1F8D" w:rsidR="009612CF" w:rsidRDefault="00E24248">
      <w:pPr>
        <w:rPr>
          <w:b/>
          <w:bCs/>
          <w:lang w:val="es-US"/>
        </w:rPr>
      </w:pPr>
      <w:r w:rsidRPr="00E24248">
        <w:rPr>
          <w:b/>
          <w:bCs/>
          <w:lang w:val="es-US"/>
        </w:rPr>
        <w:t xml:space="preserve">Las nuevas guías podrían </w:t>
      </w:r>
      <w:r w:rsidR="00105770">
        <w:rPr>
          <w:b/>
          <w:bCs/>
          <w:lang w:val="es-US"/>
        </w:rPr>
        <w:t>c</w:t>
      </w:r>
      <w:r w:rsidRPr="00E24248">
        <w:rPr>
          <w:b/>
          <w:bCs/>
          <w:lang w:val="es-US"/>
        </w:rPr>
        <w:t xml:space="preserve">ambiar la forma en la que usted controla su asma </w:t>
      </w:r>
    </w:p>
    <w:p w14:paraId="08F02E58" w14:textId="21A55E8B" w:rsidR="00E24248" w:rsidRDefault="00E24248">
      <w:pPr>
        <w:rPr>
          <w:lang w:val="es-US"/>
        </w:rPr>
      </w:pPr>
      <w:r>
        <w:rPr>
          <w:lang w:val="es-US"/>
        </w:rPr>
        <w:t xml:space="preserve">El Instituto Nacional del Corazón, los </w:t>
      </w:r>
      <w:r w:rsidR="00B3632E">
        <w:rPr>
          <w:lang w:val="es-US"/>
        </w:rPr>
        <w:t>P</w:t>
      </w:r>
      <w:r>
        <w:rPr>
          <w:lang w:val="es-US"/>
        </w:rPr>
        <w:t xml:space="preserve">ulmones y la </w:t>
      </w:r>
      <w:r w:rsidR="00B3632E">
        <w:rPr>
          <w:lang w:val="es-US"/>
        </w:rPr>
        <w:t>S</w:t>
      </w:r>
      <w:r>
        <w:rPr>
          <w:lang w:val="es-US"/>
        </w:rPr>
        <w:t xml:space="preserve">angre (NHLBI por sus siglas en inglés) de los Institutos Nacionales de </w:t>
      </w:r>
      <w:r w:rsidR="00B3632E">
        <w:rPr>
          <w:lang w:val="es-US"/>
        </w:rPr>
        <w:t>S</w:t>
      </w:r>
      <w:r>
        <w:rPr>
          <w:lang w:val="es-US"/>
        </w:rPr>
        <w:t>alud</w:t>
      </w:r>
      <w:r w:rsidR="004C57F8">
        <w:rPr>
          <w:lang w:val="es-US"/>
        </w:rPr>
        <w:t>,</w:t>
      </w:r>
      <w:r>
        <w:rPr>
          <w:lang w:val="es-US"/>
        </w:rPr>
        <w:t xml:space="preserve"> reciente</w:t>
      </w:r>
      <w:r w:rsidR="004C57F8">
        <w:rPr>
          <w:lang w:val="es-US"/>
        </w:rPr>
        <w:t>mente</w:t>
      </w:r>
      <w:r>
        <w:rPr>
          <w:lang w:val="es-US"/>
        </w:rPr>
        <w:t xml:space="preserve"> </w:t>
      </w:r>
      <w:r w:rsidR="00995AE5">
        <w:rPr>
          <w:lang w:val="es-US"/>
        </w:rPr>
        <w:t xml:space="preserve">actualizó </w:t>
      </w:r>
      <w:r>
        <w:rPr>
          <w:lang w:val="es-US"/>
        </w:rPr>
        <w:t xml:space="preserve">las guías para el diagnóstico, tratamiento </w:t>
      </w:r>
      <w:r w:rsidR="004C57F8">
        <w:rPr>
          <w:lang w:val="es-US"/>
        </w:rPr>
        <w:t xml:space="preserve">y </w:t>
      </w:r>
      <w:r>
        <w:rPr>
          <w:lang w:val="es-US"/>
        </w:rPr>
        <w:t xml:space="preserve">manejo del </w:t>
      </w:r>
      <w:hyperlink r:id="rId5" w:history="1">
        <w:r w:rsidRPr="00120E0F">
          <w:rPr>
            <w:rStyle w:val="Hyperlink"/>
            <w:lang w:val="es-US"/>
          </w:rPr>
          <w:t>asma</w:t>
        </w:r>
      </w:hyperlink>
      <w:r>
        <w:rPr>
          <w:lang w:val="es-US"/>
        </w:rPr>
        <w:t>. Asma es una condición crónica de los pulmones que afecta cerca de 25 millones de americanos, de los cuales 5.5 millones son niños</w:t>
      </w:r>
      <w:r w:rsidRPr="00E24248">
        <w:rPr>
          <w:sz w:val="28"/>
          <w:szCs w:val="28"/>
          <w:lang w:val="es-US"/>
        </w:rPr>
        <w:t xml:space="preserve">. </w:t>
      </w:r>
      <w:r w:rsidR="009B157C">
        <w:rPr>
          <w:lang w:val="es-US"/>
        </w:rPr>
        <w:t>L</w:t>
      </w:r>
      <w:r>
        <w:rPr>
          <w:lang w:val="es-US"/>
        </w:rPr>
        <w:t>a</w:t>
      </w:r>
      <w:r w:rsidR="00120E0F">
        <w:rPr>
          <w:lang w:val="es-US"/>
        </w:rPr>
        <w:t xml:space="preserve">s </w:t>
      </w:r>
      <w:hyperlink r:id="rId6" w:history="1">
        <w:r w:rsidR="00120E0F" w:rsidRPr="00120E0F">
          <w:rPr>
            <w:rStyle w:val="Hyperlink"/>
            <w:lang w:val="es-US"/>
          </w:rPr>
          <w:t>Actualizaciones Enfocadas de las Guías para el Manejo del Asma del 2020</w:t>
        </w:r>
      </w:hyperlink>
      <w:r w:rsidR="00120E0F">
        <w:rPr>
          <w:lang w:val="es-US"/>
        </w:rPr>
        <w:t xml:space="preserve"> (en inglés) tienen como objetivo mejorar el cuidado de </w:t>
      </w:r>
      <w:r w:rsidR="004C57F8">
        <w:rPr>
          <w:lang w:val="es-US"/>
        </w:rPr>
        <w:t>l</w:t>
      </w:r>
      <w:r w:rsidR="00120E0F">
        <w:rPr>
          <w:lang w:val="es-US"/>
        </w:rPr>
        <w:t>as personas que padecen asma. Juntos, las personas que padecen asma, sus cuidadores y los proveedores de salud pueden tomar decisiones informadas basad</w:t>
      </w:r>
      <w:r w:rsidR="004C57F8">
        <w:rPr>
          <w:lang w:val="es-US"/>
        </w:rPr>
        <w:t>a</w:t>
      </w:r>
      <w:r w:rsidR="00120E0F">
        <w:rPr>
          <w:lang w:val="es-US"/>
        </w:rPr>
        <w:t xml:space="preserve">s en estas nuevas guías. </w:t>
      </w:r>
    </w:p>
    <w:p w14:paraId="6F11D6DD" w14:textId="4478AACF" w:rsidR="009371AF" w:rsidRDefault="00120E0F">
      <w:pPr>
        <w:rPr>
          <w:vertAlign w:val="superscript"/>
          <w:lang w:val="es-US"/>
        </w:rPr>
      </w:pPr>
      <w:r>
        <w:rPr>
          <w:lang w:val="es-US"/>
        </w:rPr>
        <w:t xml:space="preserve">Las guías contienen 19 recomendaciones en seis </w:t>
      </w:r>
      <w:r w:rsidR="00C52798">
        <w:rPr>
          <w:lang w:val="es-US"/>
        </w:rPr>
        <w:t xml:space="preserve">importantes </w:t>
      </w:r>
      <w:r>
        <w:rPr>
          <w:lang w:val="es-US"/>
        </w:rPr>
        <w:t>áreas del diagnóstico, manejo y tratamiento del asma. Por ejemplo, sugieren que las personas de 4 a</w:t>
      </w:r>
      <w:bookmarkStart w:id="0" w:name="_Hlk66341843"/>
      <w:r>
        <w:rPr>
          <w:lang w:val="es-US"/>
        </w:rPr>
        <w:t>ñ</w:t>
      </w:r>
      <w:bookmarkEnd w:id="0"/>
      <w:r>
        <w:rPr>
          <w:lang w:val="es-US"/>
        </w:rPr>
        <w:t xml:space="preserve">os o mayores con asma moderada o persistente usen un único inhalador </w:t>
      </w:r>
      <w:r w:rsidR="00205A7C">
        <w:rPr>
          <w:lang w:val="es-US"/>
        </w:rPr>
        <w:t>que contenga un corticoide y el broncodila</w:t>
      </w:r>
      <w:r w:rsidR="009371AF">
        <w:rPr>
          <w:lang w:val="es-US"/>
        </w:rPr>
        <w:t>tad</w:t>
      </w:r>
      <w:r w:rsidR="00205A7C">
        <w:rPr>
          <w:lang w:val="es-US"/>
        </w:rPr>
        <w:t xml:space="preserve">or </w:t>
      </w:r>
      <w:proofErr w:type="spellStart"/>
      <w:r w:rsidR="00205A7C">
        <w:rPr>
          <w:lang w:val="es-US"/>
        </w:rPr>
        <w:t>formoterol</w:t>
      </w:r>
      <w:proofErr w:type="spellEnd"/>
      <w:r w:rsidR="006348E4">
        <w:rPr>
          <w:lang w:val="es-US"/>
        </w:rPr>
        <w:t xml:space="preserve">. </w:t>
      </w:r>
      <w:r w:rsidR="00205A7C">
        <w:rPr>
          <w:lang w:val="es-US"/>
        </w:rPr>
        <w:t xml:space="preserve">Las guías recomiendan este tratamiento tanto para el control diario </w:t>
      </w:r>
      <w:r w:rsidR="00874E8E">
        <w:rPr>
          <w:lang w:val="es-US"/>
        </w:rPr>
        <w:t>d</w:t>
      </w:r>
      <w:r w:rsidR="00205A7C">
        <w:rPr>
          <w:lang w:val="es-US"/>
        </w:rPr>
        <w:t xml:space="preserve">el asma como para el alivio rápido. </w:t>
      </w:r>
      <w:r w:rsidR="00205A7C" w:rsidRPr="009B157C">
        <w:rPr>
          <w:lang w:val="es-US"/>
        </w:rPr>
        <w:t>Los</w:t>
      </w:r>
      <w:r w:rsidR="00205A7C" w:rsidRPr="009371AF">
        <w:rPr>
          <w:b/>
          <w:bCs/>
          <w:lang w:val="es-US"/>
        </w:rPr>
        <w:t xml:space="preserve"> corticoides inhalados</w:t>
      </w:r>
      <w:r w:rsidR="00205A7C">
        <w:rPr>
          <w:lang w:val="es-US"/>
        </w:rPr>
        <w:t xml:space="preserve"> son medicinas que ayudan a controlar </w:t>
      </w:r>
      <w:r w:rsidR="009371AF">
        <w:rPr>
          <w:lang w:val="es-US"/>
        </w:rPr>
        <w:t xml:space="preserve">la inflamación en la </w:t>
      </w:r>
      <w:r w:rsidR="0005169C">
        <w:rPr>
          <w:lang w:val="es-US"/>
        </w:rPr>
        <w:t xml:space="preserve">vía </w:t>
      </w:r>
      <w:r w:rsidR="009371AF">
        <w:rPr>
          <w:lang w:val="es-US"/>
        </w:rPr>
        <w:t xml:space="preserve">aérea a través del tiempo, y los broncodilatadores ayudan a mantener los músculos de la </w:t>
      </w:r>
      <w:proofErr w:type="spellStart"/>
      <w:r w:rsidR="009371AF">
        <w:rPr>
          <w:lang w:val="es-US"/>
        </w:rPr>
        <w:t>via</w:t>
      </w:r>
      <w:proofErr w:type="spellEnd"/>
      <w:r w:rsidR="009371AF">
        <w:rPr>
          <w:lang w:val="es-US"/>
        </w:rPr>
        <w:t xml:space="preserve"> aérea relajados. </w:t>
      </w:r>
      <w:r w:rsidR="00782F63">
        <w:rPr>
          <w:lang w:val="es-US"/>
        </w:rPr>
        <w:t>Las guías también sugieren que las personas de 12 a</w:t>
      </w:r>
      <w:r w:rsidR="00782F63" w:rsidRPr="00782F63">
        <w:rPr>
          <w:lang w:val="es-US"/>
        </w:rPr>
        <w:t>ñ</w:t>
      </w:r>
      <w:r w:rsidR="00782F63">
        <w:rPr>
          <w:lang w:val="es-US"/>
        </w:rPr>
        <w:t>os o ma</w:t>
      </w:r>
      <w:r w:rsidR="009B553C">
        <w:rPr>
          <w:lang w:val="es-US"/>
        </w:rPr>
        <w:t>yores</w:t>
      </w:r>
      <w:r w:rsidR="00782F63">
        <w:rPr>
          <w:lang w:val="es-US"/>
        </w:rPr>
        <w:t xml:space="preserve"> con asma leve persistente podrían responder bien a corticoides inhalados junto </w:t>
      </w:r>
      <w:r w:rsidR="004C57F8">
        <w:rPr>
          <w:lang w:val="es-US"/>
        </w:rPr>
        <w:t xml:space="preserve">con </w:t>
      </w:r>
      <w:r w:rsidR="00782F63">
        <w:rPr>
          <w:lang w:val="es-US"/>
        </w:rPr>
        <w:t>un tipo de medicación llamado broncodilatador de acción corta para alivio rápido.</w:t>
      </w:r>
      <w:r w:rsidR="002C2B8B">
        <w:rPr>
          <w:vertAlign w:val="superscript"/>
          <w:lang w:val="es-US"/>
        </w:rPr>
        <w:t xml:space="preserve"> </w:t>
      </w:r>
    </w:p>
    <w:p w14:paraId="12CA1F8B" w14:textId="5E7DDFA1" w:rsidR="009B157C" w:rsidRDefault="002C2B8B">
      <w:pPr>
        <w:rPr>
          <w:vertAlign w:val="superscript"/>
          <w:lang w:val="es-US"/>
        </w:rPr>
      </w:pPr>
      <w:r>
        <w:rPr>
          <w:lang w:val="es-US"/>
        </w:rPr>
        <w:t>Las personas que son sensibl</w:t>
      </w:r>
      <w:r w:rsidR="00C77C78">
        <w:rPr>
          <w:lang w:val="es-US"/>
        </w:rPr>
        <w:t>e</w:t>
      </w:r>
      <w:r>
        <w:rPr>
          <w:lang w:val="es-US"/>
        </w:rPr>
        <w:t xml:space="preserve">s </w:t>
      </w:r>
      <w:r w:rsidR="0075404B">
        <w:rPr>
          <w:lang w:val="es-US"/>
        </w:rPr>
        <w:t>a reacciones alérgicas en</w:t>
      </w:r>
      <w:r w:rsidR="001F47DB">
        <w:rPr>
          <w:lang w:val="es-US"/>
        </w:rPr>
        <w:t xml:space="preserve"> ambientes</w:t>
      </w:r>
      <w:r w:rsidR="0075404B">
        <w:rPr>
          <w:lang w:val="es-US"/>
        </w:rPr>
        <w:t xml:space="preserve"> interiores, y</w:t>
      </w:r>
      <w:r w:rsidR="009B553C">
        <w:rPr>
          <w:lang w:val="es-US"/>
        </w:rPr>
        <w:t xml:space="preserve"> </w:t>
      </w:r>
      <w:r w:rsidR="009171A6">
        <w:rPr>
          <w:lang w:val="es-US"/>
        </w:rPr>
        <w:t xml:space="preserve">se </w:t>
      </w:r>
      <w:r>
        <w:rPr>
          <w:lang w:val="es-US"/>
        </w:rPr>
        <w:t>exp</w:t>
      </w:r>
      <w:r w:rsidR="009171A6">
        <w:rPr>
          <w:lang w:val="es-US"/>
        </w:rPr>
        <w:t>onen</w:t>
      </w:r>
      <w:r w:rsidR="0075404B">
        <w:rPr>
          <w:lang w:val="es-US"/>
        </w:rPr>
        <w:t xml:space="preserve"> a sustancias </w:t>
      </w:r>
      <w:r w:rsidR="00C77C78">
        <w:rPr>
          <w:lang w:val="es-US"/>
        </w:rPr>
        <w:t xml:space="preserve">como polvo o caspa de animales, podrían </w:t>
      </w:r>
      <w:r w:rsidR="00CC3F4E">
        <w:rPr>
          <w:lang w:val="es-US"/>
        </w:rPr>
        <w:t>experimentar efectos negativos en</w:t>
      </w:r>
      <w:r w:rsidR="00C77C78">
        <w:rPr>
          <w:lang w:val="es-US"/>
        </w:rPr>
        <w:t xml:space="preserve"> su asma.</w:t>
      </w:r>
      <w:r w:rsidR="007107F4">
        <w:rPr>
          <w:lang w:val="es-US"/>
        </w:rPr>
        <w:t xml:space="preserve"> </w:t>
      </w:r>
      <w:r w:rsidR="004C57F8">
        <w:rPr>
          <w:lang w:val="es-US"/>
        </w:rPr>
        <w:t>Diferentes</w:t>
      </w:r>
      <w:r w:rsidR="00C77C78">
        <w:rPr>
          <w:lang w:val="es-US"/>
        </w:rPr>
        <w:t xml:space="preserve"> estrategias usadas en conjunto pueden mejorar sus síntomas. </w:t>
      </w:r>
      <w:r w:rsidR="0082550D">
        <w:rPr>
          <w:lang w:val="es-US"/>
        </w:rPr>
        <w:t xml:space="preserve">Usar solamente una estrategia usualmente no </w:t>
      </w:r>
      <w:r w:rsidR="00570B9A">
        <w:rPr>
          <w:lang w:val="es-US"/>
        </w:rPr>
        <w:t>resulta en mejoría del asma.</w:t>
      </w:r>
      <w:r w:rsidR="007107F4">
        <w:rPr>
          <w:lang w:val="es-US"/>
        </w:rPr>
        <w:t xml:space="preserve"> </w:t>
      </w:r>
      <w:r w:rsidR="00997BC6">
        <w:rPr>
          <w:lang w:val="es-US"/>
        </w:rPr>
        <w:t xml:space="preserve">Por ejemplo, usar </w:t>
      </w:r>
      <w:r w:rsidR="008522F9">
        <w:rPr>
          <w:lang w:val="es-US"/>
        </w:rPr>
        <w:t>una aspiradora</w:t>
      </w:r>
      <w:r w:rsidR="00997BC6">
        <w:rPr>
          <w:lang w:val="es-US"/>
        </w:rPr>
        <w:t xml:space="preserve"> </w:t>
      </w:r>
      <w:r w:rsidR="00DF0EE6">
        <w:rPr>
          <w:lang w:val="es-US"/>
        </w:rPr>
        <w:t>c</w:t>
      </w:r>
      <w:r w:rsidR="00997BC6">
        <w:rPr>
          <w:lang w:val="es-US"/>
        </w:rPr>
        <w:t xml:space="preserve">on filtro de partículas de aire de alta </w:t>
      </w:r>
      <w:r w:rsidR="008522F9">
        <w:rPr>
          <w:lang w:val="es-US"/>
        </w:rPr>
        <w:t xml:space="preserve">eficiencia </w:t>
      </w:r>
      <w:r w:rsidR="009B553C">
        <w:rPr>
          <w:lang w:val="es-US"/>
        </w:rPr>
        <w:t>(</w:t>
      </w:r>
      <w:r w:rsidR="00997BC6">
        <w:rPr>
          <w:lang w:val="es-US"/>
        </w:rPr>
        <w:t xml:space="preserve">HEPA, por sus siglas en inglés) </w:t>
      </w:r>
      <w:r w:rsidR="00DF0EE6">
        <w:rPr>
          <w:lang w:val="es-US"/>
        </w:rPr>
        <w:t xml:space="preserve">junto con cubiertas para almohadas y colchones para prevenir que los ácaros del polvo se infiltren en ellos pueden beneficiar a personas sensibles al polvo. </w:t>
      </w:r>
      <w:r w:rsidR="00E75CE0">
        <w:rPr>
          <w:lang w:val="es-US"/>
        </w:rPr>
        <w:t xml:space="preserve">El uso de un plan integral para el manejo de pestes podría ayudarle si es alérgico y </w:t>
      </w:r>
      <w:proofErr w:type="spellStart"/>
      <w:r w:rsidR="00E75CE0">
        <w:rPr>
          <w:lang w:val="es-US"/>
        </w:rPr>
        <w:t>esta</w:t>
      </w:r>
      <w:proofErr w:type="spellEnd"/>
      <w:r w:rsidR="00E75CE0">
        <w:rPr>
          <w:lang w:val="es-US"/>
        </w:rPr>
        <w:t xml:space="preserve"> expuesto a cucarachas, ratones o ratas.</w:t>
      </w:r>
    </w:p>
    <w:p w14:paraId="7A29D73C" w14:textId="756F80AC" w:rsidR="00CD02DE" w:rsidRDefault="00CD02DE">
      <w:pPr>
        <w:rPr>
          <w:lang w:val="es-US"/>
        </w:rPr>
      </w:pPr>
      <w:r>
        <w:rPr>
          <w:lang w:val="es-US"/>
        </w:rPr>
        <w:t xml:space="preserve">Hablar con su proveedor de salud sobre esto y otras actualizaciones a las guías de manejo del asma es una parte importante del cuidado de su asma y puede ayudarle a </w:t>
      </w:r>
      <w:r w:rsidR="004E5C01">
        <w:rPr>
          <w:lang w:val="es-US"/>
        </w:rPr>
        <w:t>tomar</w:t>
      </w:r>
      <w:r>
        <w:rPr>
          <w:lang w:val="es-US"/>
        </w:rPr>
        <w:t xml:space="preserve"> decisiones informadas sobre su tratamiento. El asma es una condición seria, pero con el tratamiento apro</w:t>
      </w:r>
      <w:r w:rsidR="007107F4">
        <w:rPr>
          <w:lang w:val="es-US"/>
        </w:rPr>
        <w:t xml:space="preserve">piado, esta se puede controlar. </w:t>
      </w:r>
      <w:r>
        <w:rPr>
          <w:lang w:val="es-US"/>
        </w:rPr>
        <w:t xml:space="preserve">Trabaje con su proveedor de salud para desarrollar un plan de prevención y tratamiento </w:t>
      </w:r>
      <w:r w:rsidR="008522F9">
        <w:rPr>
          <w:lang w:val="es-US"/>
        </w:rPr>
        <w:t>exhaustivo que</w:t>
      </w:r>
      <w:r>
        <w:rPr>
          <w:lang w:val="es-US"/>
        </w:rPr>
        <w:t xml:space="preserve"> incluya:</w:t>
      </w:r>
    </w:p>
    <w:p w14:paraId="6955EF10" w14:textId="77777777" w:rsidR="00C5587F" w:rsidRPr="00C5587F" w:rsidRDefault="00C5587F" w:rsidP="00C5587F">
      <w:pPr>
        <w:pStyle w:val="ListParagraph"/>
        <w:numPr>
          <w:ilvl w:val="0"/>
          <w:numId w:val="1"/>
        </w:numPr>
        <w:rPr>
          <w:lang w:val="es-US"/>
        </w:rPr>
      </w:pPr>
      <w:r w:rsidRPr="00C5587F">
        <w:rPr>
          <w:lang w:val="es-US"/>
        </w:rPr>
        <w:t xml:space="preserve">Tomar las medicinas prescritas </w:t>
      </w:r>
    </w:p>
    <w:p w14:paraId="7C00DEA5" w14:textId="77777777" w:rsidR="00C5587F" w:rsidRPr="00C5587F" w:rsidRDefault="00C5587F" w:rsidP="00C5587F">
      <w:pPr>
        <w:pStyle w:val="ListParagraph"/>
        <w:numPr>
          <w:ilvl w:val="0"/>
          <w:numId w:val="1"/>
        </w:numPr>
        <w:rPr>
          <w:lang w:val="es-US"/>
        </w:rPr>
      </w:pPr>
      <w:r w:rsidRPr="00C5587F">
        <w:rPr>
          <w:lang w:val="es-US"/>
        </w:rPr>
        <w:t xml:space="preserve">Manejar factores ambientales que empeoren los síntomas </w:t>
      </w:r>
    </w:p>
    <w:p w14:paraId="5DCC015A" w14:textId="41E87528" w:rsidR="00C10255" w:rsidRDefault="00C5587F" w:rsidP="00C10255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C5587F">
        <w:rPr>
          <w:lang w:val="es-US"/>
        </w:rPr>
        <w:t xml:space="preserve">Aprender habilidades para manejar su asma por </w:t>
      </w:r>
      <w:proofErr w:type="spellStart"/>
      <w:r w:rsidRPr="00C5587F">
        <w:rPr>
          <w:lang w:val="es-US"/>
        </w:rPr>
        <w:t>si</w:t>
      </w:r>
      <w:proofErr w:type="spellEnd"/>
      <w:r w:rsidRPr="00C5587F">
        <w:rPr>
          <w:lang w:val="es-US"/>
        </w:rPr>
        <w:t xml:space="preserve"> mismo (como con un plan de acción para el asma</w:t>
      </w:r>
      <w:r w:rsidR="00C10255">
        <w:rPr>
          <w:lang w:val="es-US"/>
        </w:rPr>
        <w:t>)</w:t>
      </w:r>
    </w:p>
    <w:p w14:paraId="3B056369" w14:textId="348E7FF3" w:rsidR="00C10255" w:rsidRDefault="00C10255" w:rsidP="00C10255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Monitor</w:t>
      </w:r>
      <w:r w:rsidR="009B553C">
        <w:rPr>
          <w:lang w:val="es-US"/>
        </w:rPr>
        <w:t>ear</w:t>
      </w:r>
      <w:r>
        <w:rPr>
          <w:lang w:val="es-US"/>
        </w:rPr>
        <w:t xml:space="preserve"> su </w:t>
      </w:r>
      <w:r w:rsidR="00CC3F4E">
        <w:rPr>
          <w:lang w:val="es-US"/>
        </w:rPr>
        <w:t xml:space="preserve">tratamiento </w:t>
      </w:r>
      <w:r>
        <w:rPr>
          <w:lang w:val="es-US"/>
        </w:rPr>
        <w:t xml:space="preserve">para evaluar </w:t>
      </w:r>
      <w:r w:rsidR="00CC3F4E">
        <w:rPr>
          <w:lang w:val="es-US"/>
        </w:rPr>
        <w:t>si está funcionando,</w:t>
      </w:r>
      <w:r>
        <w:rPr>
          <w:lang w:val="es-US"/>
        </w:rPr>
        <w:t xml:space="preserve"> y </w:t>
      </w:r>
      <w:r w:rsidR="00CC3F4E">
        <w:rPr>
          <w:lang w:val="es-US"/>
        </w:rPr>
        <w:t xml:space="preserve">si es necesario, cómo </w:t>
      </w:r>
      <w:r w:rsidR="00A32E30">
        <w:rPr>
          <w:lang w:val="es-US"/>
        </w:rPr>
        <w:t>ajustarlo</w:t>
      </w:r>
      <w:r>
        <w:rPr>
          <w:lang w:val="es-US"/>
        </w:rPr>
        <w:t xml:space="preserve">. </w:t>
      </w:r>
    </w:p>
    <w:p w14:paraId="0786EC11" w14:textId="77777777" w:rsidR="00387D56" w:rsidRPr="00387D56" w:rsidRDefault="00387D56" w:rsidP="006955DC">
      <w:pPr>
        <w:rPr>
          <w:rFonts w:cstheme="minorHAnsi"/>
          <w:lang w:val="es-US"/>
        </w:rPr>
      </w:pPr>
      <w:r w:rsidRPr="00387D56">
        <w:rPr>
          <w:rFonts w:eastAsia="Calibri" w:cstheme="minorHAnsi"/>
          <w:lang w:val="es-US"/>
        </w:rPr>
        <w:t>Si tiene asma y está preocupado por el COVID-19, hable con su proveedor de salud. Personas con asma moderada o severa podrían estar más predispuestas a enfermarse severamente con el COVID-19.</w:t>
      </w:r>
      <w:r w:rsidRPr="00387D56">
        <w:rPr>
          <w:rFonts w:eastAsia="Calibri" w:cstheme="minorHAnsi"/>
          <w:vertAlign w:val="superscript"/>
          <w:lang w:val="es-US"/>
        </w:rPr>
        <w:t xml:space="preserve"> </w:t>
      </w:r>
      <w:r w:rsidRPr="00387D56">
        <w:rPr>
          <w:rFonts w:cstheme="minorHAnsi"/>
          <w:lang w:val="es-US"/>
        </w:rPr>
        <w:t xml:space="preserve">COVID-19 puede afectar el tracto respiratorio (nariz, garganta y pulmones), causar un ataque de asma y posiblemente desencadenar una neumonía y enfermedad respiratoria aguda. Para más información sobre COVID-19, visite CDC.gov. </w:t>
      </w:r>
    </w:p>
    <w:p w14:paraId="5D54F941" w14:textId="59CF5A74" w:rsidR="00C10255" w:rsidRPr="00012639" w:rsidRDefault="00C10255" w:rsidP="00C10255">
      <w:pPr>
        <w:rPr>
          <w:rFonts w:eastAsia="Calibri" w:cstheme="minorHAnsi"/>
          <w:lang w:val="es-US"/>
        </w:rPr>
      </w:pPr>
      <w:r w:rsidRPr="00012639">
        <w:rPr>
          <w:rFonts w:cstheme="minorHAnsi"/>
          <w:lang w:val="es-US"/>
        </w:rPr>
        <w:lastRenderedPageBreak/>
        <w:t xml:space="preserve">Lea más sobre la actualización a las guías y encuentre recursos e información sobre el asma del programa del </w:t>
      </w:r>
      <w:r w:rsidR="00A32E30" w:rsidRPr="00012639">
        <w:rPr>
          <w:rFonts w:cstheme="minorHAnsi"/>
          <w:lang w:val="es-US"/>
        </w:rPr>
        <w:t xml:space="preserve">NHLBI </w:t>
      </w:r>
      <w:proofErr w:type="spellStart"/>
      <w:r w:rsidR="00A32E30" w:rsidRPr="00012639">
        <w:rPr>
          <w:rFonts w:cstheme="minorHAnsi"/>
          <w:lang w:val="es-US"/>
        </w:rPr>
        <w:t>Learn</w:t>
      </w:r>
      <w:proofErr w:type="spellEnd"/>
      <w:r w:rsidRPr="00012639">
        <w:rPr>
          <w:rFonts w:eastAsia="Calibri" w:cstheme="minorHAnsi"/>
          <w:i/>
          <w:iCs/>
          <w:lang w:val="es-US"/>
        </w:rPr>
        <w:t xml:space="preserve"> More </w:t>
      </w:r>
      <w:proofErr w:type="spellStart"/>
      <w:r w:rsidRPr="00012639">
        <w:rPr>
          <w:rFonts w:eastAsia="Calibri" w:cstheme="minorHAnsi"/>
          <w:i/>
          <w:iCs/>
          <w:lang w:val="es-US"/>
        </w:rPr>
        <w:t>Breathe</w:t>
      </w:r>
      <w:proofErr w:type="spellEnd"/>
      <w:r w:rsidRPr="00012639">
        <w:rPr>
          <w:rFonts w:eastAsia="Calibri" w:cstheme="minorHAnsi"/>
          <w:i/>
          <w:iCs/>
          <w:lang w:val="es-US"/>
        </w:rPr>
        <w:t xml:space="preserve"> </w:t>
      </w:r>
      <w:proofErr w:type="spellStart"/>
      <w:r w:rsidRPr="00012639">
        <w:rPr>
          <w:rFonts w:eastAsia="Calibri" w:cstheme="minorHAnsi"/>
          <w:i/>
          <w:iCs/>
          <w:lang w:val="es-US"/>
        </w:rPr>
        <w:t>Better</w:t>
      </w:r>
      <w:r w:rsidRPr="00012639">
        <w:rPr>
          <w:rFonts w:eastAsia="Calibri" w:cstheme="minorHAnsi"/>
          <w:i/>
          <w:iCs/>
          <w:vertAlign w:val="superscript"/>
          <w:lang w:val="es-US"/>
        </w:rPr>
        <w:t>SM</w:t>
      </w:r>
      <w:proofErr w:type="spellEnd"/>
      <w:r w:rsidRPr="00012639">
        <w:rPr>
          <w:rFonts w:eastAsia="Calibri" w:cstheme="minorHAnsi"/>
          <w:i/>
          <w:iCs/>
          <w:vertAlign w:val="superscript"/>
          <w:lang w:val="es-US"/>
        </w:rPr>
        <w:t xml:space="preserve"> </w:t>
      </w:r>
      <w:r w:rsidRPr="00012639">
        <w:rPr>
          <w:rFonts w:eastAsia="Calibri" w:cstheme="minorHAnsi"/>
          <w:lang w:val="es-US"/>
        </w:rPr>
        <w:t xml:space="preserve">(Aprenda más y respire mejor) en </w:t>
      </w:r>
      <w:hyperlink r:id="rId7" w:history="1">
        <w:r w:rsidRPr="00012639">
          <w:rPr>
            <w:rFonts w:eastAsia="Calibri" w:cstheme="minorHAnsi"/>
            <w:color w:val="0563C1"/>
            <w:u w:val="single"/>
            <w:lang w:val="es-US"/>
          </w:rPr>
          <w:t>www.nhlbi.nih.gov/LMBBasthma</w:t>
        </w:r>
      </w:hyperlink>
      <w:r w:rsidRPr="00012639">
        <w:rPr>
          <w:rFonts w:eastAsia="Calibri" w:cstheme="minorHAnsi"/>
          <w:lang w:val="es-US"/>
        </w:rPr>
        <w:t xml:space="preserve"> (en inglés). </w:t>
      </w:r>
    </w:p>
    <w:p w14:paraId="4CC5E67B" w14:textId="77777777" w:rsidR="00120E0F" w:rsidRPr="00E24248" w:rsidRDefault="00120E0F">
      <w:pPr>
        <w:rPr>
          <w:lang w:val="es-US"/>
        </w:rPr>
      </w:pPr>
    </w:p>
    <w:p w14:paraId="358B9E7F" w14:textId="77777777" w:rsidR="00E24248" w:rsidRPr="00E24248" w:rsidRDefault="00E24248">
      <w:pPr>
        <w:rPr>
          <w:lang w:val="es-US"/>
        </w:rPr>
      </w:pPr>
    </w:p>
    <w:sectPr w:rsidR="00E24248" w:rsidRPr="00E2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64D5"/>
    <w:multiLevelType w:val="hybridMultilevel"/>
    <w:tmpl w:val="148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26117"/>
    <w:multiLevelType w:val="hybridMultilevel"/>
    <w:tmpl w:val="0CC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B47"/>
    <w:multiLevelType w:val="hybridMultilevel"/>
    <w:tmpl w:val="DBC0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US" w:vendorID="64" w:dllVersion="6" w:nlCheck="1" w:checkStyle="0"/>
  <w:activeWritingStyle w:appName="MSWord" w:lang="es-419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48"/>
    <w:rsid w:val="00012639"/>
    <w:rsid w:val="00031B15"/>
    <w:rsid w:val="0005169C"/>
    <w:rsid w:val="00064F74"/>
    <w:rsid w:val="000D0794"/>
    <w:rsid w:val="00105770"/>
    <w:rsid w:val="00120E0F"/>
    <w:rsid w:val="001333A2"/>
    <w:rsid w:val="001355C3"/>
    <w:rsid w:val="001F3AD4"/>
    <w:rsid w:val="001F47DB"/>
    <w:rsid w:val="00205A7C"/>
    <w:rsid w:val="002C2B8B"/>
    <w:rsid w:val="00387D56"/>
    <w:rsid w:val="003E7E6E"/>
    <w:rsid w:val="004B2135"/>
    <w:rsid w:val="004C57F8"/>
    <w:rsid w:val="004E5C01"/>
    <w:rsid w:val="00570B9A"/>
    <w:rsid w:val="006348E4"/>
    <w:rsid w:val="00687D7F"/>
    <w:rsid w:val="006955DC"/>
    <w:rsid w:val="00702DFD"/>
    <w:rsid w:val="007107F4"/>
    <w:rsid w:val="0073339B"/>
    <w:rsid w:val="0075404B"/>
    <w:rsid w:val="00782F63"/>
    <w:rsid w:val="0082550D"/>
    <w:rsid w:val="008522F9"/>
    <w:rsid w:val="00874E8E"/>
    <w:rsid w:val="009171A6"/>
    <w:rsid w:val="009371AF"/>
    <w:rsid w:val="00943C36"/>
    <w:rsid w:val="009612CF"/>
    <w:rsid w:val="00995AE5"/>
    <w:rsid w:val="00997BC6"/>
    <w:rsid w:val="009B157C"/>
    <w:rsid w:val="009B553C"/>
    <w:rsid w:val="00A10331"/>
    <w:rsid w:val="00A32E30"/>
    <w:rsid w:val="00A807DA"/>
    <w:rsid w:val="00B3632E"/>
    <w:rsid w:val="00B44F5C"/>
    <w:rsid w:val="00C10255"/>
    <w:rsid w:val="00C20AC8"/>
    <w:rsid w:val="00C52798"/>
    <w:rsid w:val="00C5587F"/>
    <w:rsid w:val="00C77C78"/>
    <w:rsid w:val="00CC3F4E"/>
    <w:rsid w:val="00CD02DE"/>
    <w:rsid w:val="00CD0D8C"/>
    <w:rsid w:val="00D27639"/>
    <w:rsid w:val="00D81159"/>
    <w:rsid w:val="00DF0EE6"/>
    <w:rsid w:val="00E24248"/>
    <w:rsid w:val="00E75CE0"/>
    <w:rsid w:val="00F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FF06"/>
  <w15:chartTrackingRefBased/>
  <w15:docId w15:val="{4A394550-8FAD-401A-A922-A573425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E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E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8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10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lbi.nih.gov/LMBBasth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lbi.nih.gov/health-topics/asthma-management-guidelines-2020-updates" TargetMode="External"/><Relationship Id="rId5" Type="http://schemas.openxmlformats.org/officeDocument/2006/relationships/hyperlink" Target="https://www.nhlbi.nih.gov/health-topics/asth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Krafsig, Luz (NIH/NHLBI) [C]</dc:creator>
  <cp:keywords/>
  <dc:description/>
  <cp:lastModifiedBy>Royall, Brittany (NIH/NHLBI) [C]</cp:lastModifiedBy>
  <cp:revision>2</cp:revision>
  <dcterms:created xsi:type="dcterms:W3CDTF">2021-03-18T20:28:00Z</dcterms:created>
  <dcterms:modified xsi:type="dcterms:W3CDTF">2021-03-18T20:28:00Z</dcterms:modified>
</cp:coreProperties>
</file>